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B92C" w14:textId="1012E508" w:rsidR="006F6529" w:rsidRPr="001B2ADC" w:rsidRDefault="00D35206" w:rsidP="00963BD7">
      <w:pPr>
        <w:pStyle w:val="Heading1"/>
        <w:rPr>
          <w:color w:val="000000" w:themeColor="text1"/>
        </w:rPr>
      </w:pPr>
      <w:r>
        <w:rPr>
          <w:color w:val="000000" w:themeColor="text1"/>
        </w:rPr>
        <w:t>UV LED static wash for indoor use</w:t>
      </w:r>
    </w:p>
    <w:p w14:paraId="09165D7D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3A0D2860" w14:textId="1CD55E51" w:rsidR="00411417" w:rsidRPr="0071305A" w:rsidRDefault="00411417" w:rsidP="002C2C39">
      <w:pPr>
        <w:pStyle w:val="Heading3"/>
        <w:numPr>
          <w:ilvl w:val="0"/>
          <w:numId w:val="33"/>
        </w:numPr>
      </w:pPr>
      <w:r w:rsidRPr="0071305A">
        <w:t>The product shall be a</w:t>
      </w:r>
      <w:r w:rsidR="008E4FFA" w:rsidRPr="0071305A">
        <w:t>n</w:t>
      </w:r>
      <w:r w:rsidRPr="0071305A">
        <w:t xml:space="preserve"> </w:t>
      </w:r>
      <w:r w:rsidR="00D35206">
        <w:t>Ovation P-56UV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653D4C86" w14:textId="0AE31DBA" w:rsidR="006B119B" w:rsidRPr="00D35206" w:rsidRDefault="006B119B" w:rsidP="00125367">
      <w:pPr>
        <w:pStyle w:val="Heading4"/>
        <w:numPr>
          <w:ilvl w:val="0"/>
          <w:numId w:val="48"/>
        </w:numPr>
      </w:pPr>
      <w:r w:rsidRPr="00D35206">
        <w:t xml:space="preserve">High-power </w:t>
      </w:r>
      <w:r w:rsidR="00135487">
        <w:t>Ultraviolet</w:t>
      </w:r>
      <w:r w:rsidR="00D35206">
        <w:t xml:space="preserve"> l</w:t>
      </w:r>
      <w:r w:rsidRPr="00D35206">
        <w:t>ight with 16-bit dimming</w:t>
      </w:r>
      <w:r w:rsidR="00D35206">
        <w:t>, true 365</w:t>
      </w:r>
      <w:r w:rsidR="00125367">
        <w:t xml:space="preserve"> </w:t>
      </w:r>
      <w:proofErr w:type="spellStart"/>
      <w:r w:rsidR="00D35206">
        <w:t>nM</w:t>
      </w:r>
      <w:proofErr w:type="spellEnd"/>
      <w:r w:rsidR="00D35206">
        <w:t xml:space="preserve"> UV light, and</w:t>
      </w:r>
      <w:r w:rsidRPr="00D35206">
        <w:t xml:space="preserve"> adjustable PWM (pulse width modulation)</w:t>
      </w:r>
    </w:p>
    <w:p w14:paraId="54353039" w14:textId="3E44EB30" w:rsidR="00EB3B83" w:rsidRDefault="00525435" w:rsidP="00125367">
      <w:pPr>
        <w:pStyle w:val="Heading4"/>
        <w:numPr>
          <w:ilvl w:val="0"/>
          <w:numId w:val="48"/>
        </w:numPr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</w:t>
      </w:r>
      <w:proofErr w:type="gramStart"/>
      <w:r w:rsidRPr="008F0AEC">
        <w:t>aforementioned UL</w:t>
      </w:r>
      <w:proofErr w:type="gramEnd"/>
      <w:r w:rsidRPr="008F0AEC">
        <w:t xml:space="preserve"> specifications, </w:t>
      </w:r>
      <w:r w:rsidR="00125367">
        <w:t xml:space="preserve">the </w:t>
      </w:r>
      <w:r w:rsidR="0015448D" w:rsidRPr="008F0AEC">
        <w:t>product</w:t>
      </w:r>
      <w:r w:rsidRPr="008F0AEC">
        <w:t xml:space="preserve"> shall hold </w:t>
      </w:r>
      <w:r w:rsidR="00125367">
        <w:t xml:space="preserve">both </w:t>
      </w:r>
      <w:r w:rsidRPr="008F0AEC">
        <w:t>MET and CE markings</w:t>
      </w:r>
      <w:r w:rsidR="00EB3B83" w:rsidRPr="00EB3B83">
        <w:t>.</w:t>
      </w:r>
    </w:p>
    <w:p w14:paraId="1787DC57" w14:textId="77777777" w:rsidR="009C5786" w:rsidRDefault="00656CB9" w:rsidP="00125367">
      <w:pPr>
        <w:pStyle w:val="Heading4"/>
        <w:numPr>
          <w:ilvl w:val="0"/>
          <w:numId w:val="48"/>
        </w:numPr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521CC315" w14:textId="77777777" w:rsidR="00B11EC1" w:rsidRDefault="00A6099A" w:rsidP="00125367">
      <w:pPr>
        <w:pStyle w:val="Heading4"/>
        <w:numPr>
          <w:ilvl w:val="0"/>
          <w:numId w:val="48"/>
        </w:numPr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3474CF6D" w14:textId="77777777" w:rsidR="00656CB9" w:rsidRDefault="00B11EC1" w:rsidP="00125367">
      <w:pPr>
        <w:pStyle w:val="Heading4"/>
        <w:numPr>
          <w:ilvl w:val="0"/>
          <w:numId w:val="48"/>
        </w:numPr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0046576D" w14:textId="77777777" w:rsidR="00521F33" w:rsidRDefault="00521F33" w:rsidP="002C2C39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52E5B8E2" w14:textId="77777777" w:rsidR="00521F33" w:rsidRPr="00521F33" w:rsidRDefault="00521F33" w:rsidP="00041C80">
      <w:pPr>
        <w:pStyle w:val="Heading2"/>
      </w:pPr>
      <w:r w:rsidRPr="00521F33">
        <w:t>PHYSICAL</w:t>
      </w:r>
    </w:p>
    <w:p w14:paraId="51F2A85E" w14:textId="4D1FD43B" w:rsidR="00C3268A" w:rsidRDefault="00521F33" w:rsidP="002C2C39">
      <w:pPr>
        <w:pStyle w:val="Heading3"/>
      </w:pPr>
      <w:r w:rsidRPr="005E7B09">
        <w:t xml:space="preserve">The </w:t>
      </w:r>
      <w:r>
        <w:t>product</w:t>
      </w:r>
      <w:r w:rsidRPr="005E7B09">
        <w:t xml:space="preserve"> shall be constructed of </w:t>
      </w:r>
      <w:r w:rsidR="00D35206">
        <w:t xml:space="preserve">die-cast </w:t>
      </w:r>
      <w:r w:rsidR="00135487">
        <w:t>a</w:t>
      </w:r>
      <w:r w:rsidR="00D35206">
        <w:t>luminum</w:t>
      </w:r>
      <w:r w:rsidRPr="005E7B09">
        <w:t xml:space="preserve">, free of </w:t>
      </w:r>
      <w:r>
        <w:t>defects or imperfections</w:t>
      </w:r>
      <w:r w:rsidRPr="005E7B09">
        <w:t>.</w:t>
      </w:r>
    </w:p>
    <w:p w14:paraId="6531F80F" w14:textId="2923ED5D" w:rsidR="00521F33" w:rsidRPr="00D35206" w:rsidRDefault="00521F33" w:rsidP="002C2C39">
      <w:pPr>
        <w:pStyle w:val="Heading3"/>
      </w:pPr>
      <w:r>
        <w:t xml:space="preserve">The dimensions of the fixture shall be </w:t>
      </w:r>
      <w:r w:rsidR="00D35206">
        <w:t>12.48</w:t>
      </w:r>
      <w:r w:rsidR="007D3568" w:rsidRPr="00D35206">
        <w:t xml:space="preserve"> x </w:t>
      </w:r>
      <w:r w:rsidR="00D35206">
        <w:t>12.83</w:t>
      </w:r>
      <w:r w:rsidR="007D3568" w:rsidRPr="00D35206">
        <w:t xml:space="preserve"> x </w:t>
      </w:r>
      <w:r w:rsidR="00D35206">
        <w:t>14</w:t>
      </w:r>
      <w:r w:rsidR="007D3568" w:rsidRPr="00D35206">
        <w:t xml:space="preserve"> </w:t>
      </w:r>
      <w:r w:rsidRPr="00D35206">
        <w:t>in (</w:t>
      </w:r>
      <w:r w:rsidR="00D35206">
        <w:t>317</w:t>
      </w:r>
      <w:r w:rsidRPr="00D35206">
        <w:t xml:space="preserve"> x </w:t>
      </w:r>
      <w:r w:rsidR="00D35206">
        <w:t>326</w:t>
      </w:r>
      <w:r w:rsidRPr="00D35206">
        <w:t xml:space="preserve"> x </w:t>
      </w:r>
      <w:r w:rsidR="00D35206">
        <w:t>363</w:t>
      </w:r>
      <w:r w:rsidRPr="00D35206">
        <w:t xml:space="preserve"> mm) and weigh approximately </w:t>
      </w:r>
      <w:r w:rsidR="00D35206">
        <w:t>12</w:t>
      </w:r>
      <w:r w:rsidRPr="00D35206">
        <w:t xml:space="preserve"> </w:t>
      </w:r>
      <w:proofErr w:type="spellStart"/>
      <w:r w:rsidRPr="00D35206">
        <w:t>lbs</w:t>
      </w:r>
      <w:proofErr w:type="spellEnd"/>
      <w:r w:rsidRPr="00D35206">
        <w:t xml:space="preserve"> (</w:t>
      </w:r>
      <w:r w:rsidR="00D35206">
        <w:t>5.4</w:t>
      </w:r>
      <w:r w:rsidRPr="00D35206">
        <w:t xml:space="preserve"> kg)</w:t>
      </w:r>
      <w:r w:rsidR="00E5626D" w:rsidRPr="00D35206">
        <w:t>&gt;</w:t>
      </w:r>
      <w:r w:rsidRPr="00D35206">
        <w:t>.</w:t>
      </w:r>
    </w:p>
    <w:p w14:paraId="49065674" w14:textId="77777777" w:rsidR="00521F33" w:rsidRDefault="00521F33" w:rsidP="002C2C39">
      <w:pPr>
        <w:pStyle w:val="Heading3"/>
      </w:pPr>
      <w:r w:rsidRPr="005E7B09">
        <w:t>The following shall be provided:</w:t>
      </w:r>
    </w:p>
    <w:p w14:paraId="132F7569" w14:textId="60D83959" w:rsidR="003810E5" w:rsidRPr="00D35206" w:rsidRDefault="00D35206" w:rsidP="00041C80">
      <w:pPr>
        <w:pStyle w:val="Heading4"/>
        <w:numPr>
          <w:ilvl w:val="1"/>
          <w:numId w:val="2"/>
        </w:numPr>
        <w:shd w:val="clear" w:color="auto" w:fill="FFFFFF" w:themeFill="background1"/>
      </w:pPr>
      <w:r>
        <w:t>Ovation P-56UV fixture</w:t>
      </w:r>
    </w:p>
    <w:p w14:paraId="1EB80BBF" w14:textId="78F47615" w:rsidR="003810E5" w:rsidRPr="00D35206" w:rsidRDefault="00D35206" w:rsidP="00041C80">
      <w:pPr>
        <w:pStyle w:val="Heading4"/>
        <w:numPr>
          <w:ilvl w:val="1"/>
          <w:numId w:val="2"/>
        </w:numPr>
      </w:pPr>
      <w:proofErr w:type="spellStart"/>
      <w:r>
        <w:t>Neutrik</w:t>
      </w:r>
      <w:proofErr w:type="spellEnd"/>
      <w:r>
        <w:t xml:space="preserve"> </w:t>
      </w:r>
      <w:proofErr w:type="spellStart"/>
      <w:r>
        <w:t>PowerCON</w:t>
      </w:r>
      <w:proofErr w:type="spellEnd"/>
      <w:r>
        <w:t xml:space="preserve"> power cord</w:t>
      </w:r>
    </w:p>
    <w:p w14:paraId="72C77F0A" w14:textId="578B6ED8" w:rsidR="00D35206" w:rsidRDefault="00D35206" w:rsidP="00041C80">
      <w:pPr>
        <w:pStyle w:val="Heading4"/>
        <w:numPr>
          <w:ilvl w:val="1"/>
          <w:numId w:val="2"/>
        </w:numPr>
        <w:shd w:val="clear" w:color="auto" w:fill="FFFFFF" w:themeFill="background1"/>
      </w:pPr>
      <w:r>
        <w:t>Gel frame holder</w:t>
      </w:r>
    </w:p>
    <w:p w14:paraId="15A7669F" w14:textId="7EF88906" w:rsidR="00521F33" w:rsidRDefault="00D35206" w:rsidP="00041C80">
      <w:pPr>
        <w:pStyle w:val="Heading4"/>
        <w:numPr>
          <w:ilvl w:val="1"/>
          <w:numId w:val="2"/>
        </w:numPr>
        <w:shd w:val="clear" w:color="auto" w:fill="FFFFFF" w:themeFill="background1"/>
      </w:pPr>
      <w:r>
        <w:t>Wide 56° lens</w:t>
      </w:r>
    </w:p>
    <w:p w14:paraId="14B7901C" w14:textId="62EE398A" w:rsidR="005F2C02" w:rsidRPr="004067C8" w:rsidRDefault="005F2C02" w:rsidP="002C2C39">
      <w:pPr>
        <w:pStyle w:val="Heading3"/>
      </w:pPr>
      <w:r w:rsidRPr="004067C8">
        <w:t xml:space="preserve">The housing shall </w:t>
      </w:r>
      <w:r w:rsidR="00B44C00" w:rsidRPr="004067C8">
        <w:t xml:space="preserve">have a </w:t>
      </w:r>
      <w:r w:rsidR="00135487">
        <w:t>b</w:t>
      </w:r>
      <w:r w:rsidR="00D35206">
        <w:t>lack</w:t>
      </w:r>
      <w:r w:rsidR="00E46B6A">
        <w:t xml:space="preserve"> </w:t>
      </w:r>
      <w:r w:rsidR="00D72DD9" w:rsidRPr="004067C8">
        <w:t>coat</w:t>
      </w:r>
      <w:r w:rsidR="00B44C00" w:rsidRPr="004067C8">
        <w:t xml:space="preserve"> finish</w:t>
      </w:r>
      <w:r w:rsidR="009F140C">
        <w:t>.</w:t>
      </w:r>
    </w:p>
    <w:p w14:paraId="61204515" w14:textId="77777777" w:rsidR="00AF7438" w:rsidRPr="004067C8" w:rsidRDefault="00AF7438" w:rsidP="002C2C39">
      <w:pPr>
        <w:pStyle w:val="Heading3"/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613D6FAF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0CF2819E" w14:textId="1ACFB51A" w:rsidR="00D619B2" w:rsidRDefault="00D619B2" w:rsidP="002C2C39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</w:t>
      </w:r>
      <w:proofErr w:type="gramStart"/>
      <w:r w:rsidRPr="00ED205B">
        <w:t>aforementioned UL</w:t>
      </w:r>
      <w:proofErr w:type="gramEnd"/>
      <w:r w:rsidRPr="00ED205B">
        <w:t xml:space="preserve"> specifications, </w:t>
      </w:r>
      <w:r w:rsidR="00135487">
        <w:t xml:space="preserve">the </w:t>
      </w:r>
      <w:r w:rsidRPr="00ED205B">
        <w:t xml:space="preserve">product shall hold </w:t>
      </w:r>
      <w:r w:rsidR="00135487">
        <w:t xml:space="preserve">both </w:t>
      </w:r>
      <w:r w:rsidRPr="00ED205B">
        <w:t>MET and CE markings.</w:t>
      </w:r>
    </w:p>
    <w:p w14:paraId="4E63333C" w14:textId="14FD6DB8" w:rsidR="00463A66" w:rsidRPr="009F53D9" w:rsidRDefault="00D2425A" w:rsidP="002C2C39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4EB15E69" w14:textId="74D1A8E5" w:rsidR="00D619B2" w:rsidRPr="003B4AB2" w:rsidRDefault="00D619B2" w:rsidP="002C2C39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C3268A" w:rsidRPr="00C3268A">
        <w:t>-</w:t>
      </w:r>
      <w:r w:rsidR="00976825">
        <w:t xml:space="preserve">20 </w:t>
      </w:r>
      <w:r w:rsidR="00844EBB" w:rsidRPr="00F0586E">
        <w:t>for</w:t>
      </w:r>
      <w:r w:rsidRPr="00F0586E">
        <w:t xml:space="preserve"> </w:t>
      </w:r>
      <w:r w:rsidR="00976825">
        <w:t>dry location</w:t>
      </w:r>
      <w:r w:rsidR="00844EBB" w:rsidRPr="003B4AB2">
        <w:t xml:space="preserve"> </w:t>
      </w:r>
      <w:r w:rsidRPr="003B4AB2">
        <w:t>use.</w:t>
      </w:r>
    </w:p>
    <w:p w14:paraId="057FC547" w14:textId="77777777" w:rsidR="00D619B2" w:rsidRPr="003B4AB2" w:rsidRDefault="00D619B2" w:rsidP="006D7E86">
      <w:pPr>
        <w:pStyle w:val="Heading2"/>
      </w:pPr>
      <w:r w:rsidRPr="003B4AB2">
        <w:lastRenderedPageBreak/>
        <w:t xml:space="preserve">Thermal </w:t>
      </w:r>
    </w:p>
    <w:p w14:paraId="11BFF42F" w14:textId="7DEC9F80" w:rsidR="00D619B2" w:rsidRPr="003B4AB2" w:rsidRDefault="00D619B2" w:rsidP="002C2C39">
      <w:pPr>
        <w:pStyle w:val="Heading3"/>
        <w:numPr>
          <w:ilvl w:val="0"/>
          <w:numId w:val="36"/>
        </w:numPr>
      </w:pPr>
      <w:r w:rsidRPr="003B4AB2">
        <w:t>Product heat management shall be achieved th</w:t>
      </w:r>
      <w:r w:rsidR="00F06825">
        <w:t>r</w:t>
      </w:r>
      <w:r w:rsidRPr="003B4AB2">
        <w:t>ough</w:t>
      </w:r>
      <w:r w:rsidR="00C3268A">
        <w:t xml:space="preserve"> </w:t>
      </w:r>
      <w:r w:rsidR="00976825">
        <w:t xml:space="preserve">forced </w:t>
      </w:r>
      <w:r w:rsidR="000B133C">
        <w:t xml:space="preserve">air </w:t>
      </w:r>
      <w:r w:rsidR="00976825">
        <w:t>cooling.</w:t>
      </w:r>
      <w:r w:rsidRPr="003B4AB2">
        <w:t xml:space="preserve"> </w:t>
      </w:r>
    </w:p>
    <w:p w14:paraId="0C077C2E" w14:textId="7B093A3A" w:rsidR="00C718CD" w:rsidRDefault="00D619B2" w:rsidP="002C2C39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976825">
        <w:t>50,000</w:t>
      </w:r>
      <w:r w:rsidRPr="002417F4">
        <w:t xml:space="preserve"> hours of use.</w:t>
      </w:r>
    </w:p>
    <w:p w14:paraId="157A75B4" w14:textId="2B3B5FC5" w:rsidR="007941F2" w:rsidRPr="00E141AF" w:rsidRDefault="00D619B2" w:rsidP="002C2C39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C3268A">
        <w:t xml:space="preserve">of </w:t>
      </w:r>
      <w:r w:rsidR="00976825">
        <w:t>-4</w:t>
      </w:r>
      <w:r w:rsidRPr="00976825">
        <w:t>°</w:t>
      </w:r>
      <w:r w:rsidR="006D671E" w:rsidRPr="00976825">
        <w:t>F</w:t>
      </w:r>
      <w:r w:rsidRPr="00976825">
        <w:t xml:space="preserve"> (</w:t>
      </w:r>
      <w:r w:rsidR="00976825">
        <w:t>-20</w:t>
      </w:r>
      <w:r w:rsidRPr="00976825">
        <w:t>°</w:t>
      </w:r>
      <w:r w:rsidR="006D671E" w:rsidRPr="00976825">
        <w:t>C</w:t>
      </w:r>
      <w:r w:rsidRPr="00976825">
        <w:t>)</w:t>
      </w:r>
      <w:r w:rsidRPr="00976825">
        <w:rPr>
          <w:b/>
          <w:bCs/>
        </w:rPr>
        <w:t xml:space="preserve"> </w:t>
      </w:r>
      <w:r w:rsidRPr="00976825">
        <w:t>minimum</w:t>
      </w:r>
      <w:r w:rsidRPr="00976825">
        <w:rPr>
          <w:b/>
          <w:bCs/>
        </w:rPr>
        <w:t xml:space="preserve">, </w:t>
      </w:r>
      <w:r w:rsidRPr="00976825">
        <w:t xml:space="preserve">to </w:t>
      </w:r>
      <w:r w:rsidR="00976825">
        <w:t>113</w:t>
      </w:r>
      <w:r w:rsidRPr="00976825">
        <w:t>°</w:t>
      </w:r>
      <w:r w:rsidR="006D671E" w:rsidRPr="00976825">
        <w:t>F</w:t>
      </w:r>
      <w:r w:rsidRPr="00976825">
        <w:t xml:space="preserve"> (</w:t>
      </w:r>
      <w:r w:rsidR="00976825">
        <w:t>45</w:t>
      </w:r>
      <w:r w:rsidRPr="00976825">
        <w:t>°</w:t>
      </w:r>
      <w:r w:rsidR="006D671E" w:rsidRPr="00976825">
        <w:t>C</w:t>
      </w:r>
      <w:r w:rsidRPr="00976825">
        <w:t>) maximum, ambient temperature.</w:t>
      </w:r>
      <w:r w:rsidRPr="00E141AF">
        <w:t xml:space="preserve"> </w:t>
      </w:r>
    </w:p>
    <w:p w14:paraId="16023703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6E051F8A" w14:textId="078E4197" w:rsidR="00591341" w:rsidRPr="005C64B4" w:rsidRDefault="009511A8" w:rsidP="002C2C39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</w:t>
      </w:r>
      <w:r w:rsidR="000B133C">
        <w:t xml:space="preserve"> </w:t>
      </w:r>
      <w:r w:rsidR="001E6C28" w:rsidRPr="005C64B4">
        <w:t>V to 240</w:t>
      </w:r>
      <w:r w:rsidR="000B133C">
        <w:t xml:space="preserve"> </w:t>
      </w:r>
      <w:r w:rsidR="001E6C28" w:rsidRPr="005C64B4">
        <w:t>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5597ECD7" w14:textId="77777777" w:rsidR="001E6C28" w:rsidRPr="005E7B09" w:rsidRDefault="009A354D" w:rsidP="002C2C39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 and thru operation</w:t>
      </w:r>
      <w:r w:rsidR="0033059C">
        <w:t>.</w:t>
      </w:r>
      <w:r w:rsidR="001E6C28" w:rsidRPr="005E7B09">
        <w:t xml:space="preserve"> </w:t>
      </w:r>
    </w:p>
    <w:p w14:paraId="4065C9C0" w14:textId="0290B60E" w:rsidR="009A354D" w:rsidRPr="005E7B09" w:rsidRDefault="009A354D" w:rsidP="000B4B67">
      <w:pPr>
        <w:pStyle w:val="Heading4"/>
        <w:numPr>
          <w:ilvl w:val="0"/>
          <w:numId w:val="6"/>
        </w:numPr>
      </w:pPr>
      <w:r w:rsidRPr="005E7B09">
        <w:t xml:space="preserve">Power in shall be via </w:t>
      </w:r>
      <w:proofErr w:type="spellStart"/>
      <w:r w:rsidR="00976825">
        <w:t>Neutrik</w:t>
      </w:r>
      <w:proofErr w:type="spellEnd"/>
      <w:r w:rsidR="00976825">
        <w:t xml:space="preserve"> </w:t>
      </w:r>
      <w:proofErr w:type="spellStart"/>
      <w:r w:rsidR="00976825">
        <w:t>powerCON</w:t>
      </w:r>
      <w:proofErr w:type="spellEnd"/>
      <w:r w:rsidR="00CF4AD0">
        <w:t xml:space="preserve"> </w:t>
      </w:r>
      <w:r w:rsidRPr="005E7B09">
        <w:t>input connector</w:t>
      </w:r>
      <w:r w:rsidR="0033059C">
        <w:t>.</w:t>
      </w:r>
    </w:p>
    <w:p w14:paraId="1BF995D5" w14:textId="2646D223" w:rsidR="009A354D" w:rsidRPr="005E7B09" w:rsidRDefault="009A354D" w:rsidP="0003294E">
      <w:pPr>
        <w:pStyle w:val="Heading4"/>
      </w:pPr>
      <w:r w:rsidRPr="005E7B09">
        <w:t xml:space="preserve">Power thru shall be via </w:t>
      </w:r>
      <w:proofErr w:type="spellStart"/>
      <w:r w:rsidR="00976825">
        <w:t>Neutrik</w:t>
      </w:r>
      <w:proofErr w:type="spellEnd"/>
      <w:r w:rsidR="00976825">
        <w:t xml:space="preserve"> </w:t>
      </w:r>
      <w:proofErr w:type="spellStart"/>
      <w:r w:rsidR="00976825">
        <w:t>powerCON</w:t>
      </w:r>
      <w:proofErr w:type="spellEnd"/>
      <w:r w:rsidRPr="005E7B09">
        <w:t xml:space="preserve"> output connector</w:t>
      </w:r>
      <w:r w:rsidR="0033059C">
        <w:t>.</w:t>
      </w:r>
    </w:p>
    <w:p w14:paraId="50F5C001" w14:textId="66363ADF" w:rsidR="009A354D" w:rsidRPr="005E7B09" w:rsidRDefault="0015448D" w:rsidP="0003294E">
      <w:pPr>
        <w:pStyle w:val="Heading4"/>
      </w:pPr>
      <w:r>
        <w:t>Product</w:t>
      </w:r>
      <w:r w:rsidR="00F34395" w:rsidRPr="005E7B09">
        <w:t xml:space="preserve"> power wiring and accessory power cables shall be rated to support linking of </w:t>
      </w:r>
      <w:r w:rsidR="00976825">
        <w:t>13</w:t>
      </w:r>
      <w:r w:rsidR="00F34395" w:rsidRPr="005E7B09">
        <w:t xml:space="preserve"> </w:t>
      </w:r>
      <w:r>
        <w:t>product</w:t>
      </w:r>
      <w:r w:rsidR="00F34395" w:rsidRPr="005E7B09">
        <w:t>s</w:t>
      </w:r>
      <w:r w:rsidR="00976825">
        <w:t xml:space="preserve"> at 120V</w:t>
      </w:r>
      <w:r w:rsidR="006D7E86">
        <w:t>.</w:t>
      </w:r>
    </w:p>
    <w:p w14:paraId="7ED3C5F8" w14:textId="2CDEB61A" w:rsidR="001E6C28" w:rsidRPr="008945BE" w:rsidRDefault="009511A8" w:rsidP="002C2C39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="00976825" w:rsidRPr="00976825">
        <w:t>r</w:t>
      </w:r>
      <w:r w:rsidR="001E6C28" w:rsidRPr="00976825">
        <w:t>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1D5EB29B" w14:textId="77777777" w:rsidR="00270A3E" w:rsidRPr="00591341" w:rsidRDefault="0015448D" w:rsidP="002C2C39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54F6B35B" w14:textId="77777777" w:rsidR="003F0D12" w:rsidRPr="00E744FA" w:rsidRDefault="00DB21C7" w:rsidP="002C2C39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174B9C1A" w14:textId="77777777" w:rsidR="00C23010" w:rsidRDefault="00344AC1" w:rsidP="002C2C39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4AB05674" w14:textId="77777777" w:rsidR="00E30E89" w:rsidRPr="00E30E89" w:rsidRDefault="00E30E89" w:rsidP="00E30E89">
      <w:pPr>
        <w:pStyle w:val="Heading4"/>
        <w:ind w:left="2340"/>
      </w:pPr>
    </w:p>
    <w:p w14:paraId="69F18524" w14:textId="77777777" w:rsidR="001E6C28" w:rsidRPr="001724AC" w:rsidRDefault="0040371F" w:rsidP="00041C80">
      <w:pPr>
        <w:pStyle w:val="Heading2"/>
      </w:pPr>
      <w:r w:rsidRPr="001724AC">
        <w:t>OPTICAL DATA</w:t>
      </w:r>
    </w:p>
    <w:p w14:paraId="718DB095" w14:textId="419CFE4D" w:rsidR="00873FBE" w:rsidRPr="006D7E86" w:rsidRDefault="00EE5949" w:rsidP="002C2C39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976825">
        <w:t>UV</w:t>
      </w:r>
      <w:r w:rsidR="00264DAF" w:rsidRPr="006D7E86">
        <w:t xml:space="preserve"> </w:t>
      </w:r>
      <w:r w:rsidRPr="006D7E86">
        <w:t>LED color</w:t>
      </w:r>
      <w:r w:rsidR="00517C31" w:rsidRPr="006D7E86">
        <w:t xml:space="preserve"> 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63BC43A8" w14:textId="77777777" w:rsidR="00C112C1" w:rsidRPr="006D7E86" w:rsidRDefault="00344AC1" w:rsidP="002C2C39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487C63DD" w14:textId="77777777" w:rsidR="003F0D12" w:rsidRPr="006D7E86" w:rsidRDefault="00344AC1" w:rsidP="002C2C39">
      <w:pPr>
        <w:pStyle w:val="Heading3"/>
        <w:numPr>
          <w:ilvl w:val="0"/>
          <w:numId w:val="38"/>
        </w:numPr>
      </w:pPr>
      <w:r w:rsidRPr="006D7E86">
        <w:t>Manufacturer of LED emitter</w:t>
      </w:r>
      <w:r w:rsidR="003F0D12" w:rsidRPr="006D7E86">
        <w:t>s shall utilize an advanced production LED binning process to maintain color consistency.</w:t>
      </w:r>
    </w:p>
    <w:p w14:paraId="670FFB56" w14:textId="77777777" w:rsidR="001E6C28" w:rsidRPr="006D7E86" w:rsidRDefault="001F0F35" w:rsidP="002C2C39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6B29FB37" w14:textId="77777777" w:rsidR="003F0D12" w:rsidRPr="006D7E86" w:rsidRDefault="003F0D12" w:rsidP="002C2C39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4497592D" w14:textId="77777777" w:rsidR="001F0F35" w:rsidRPr="006D7E86" w:rsidRDefault="003F0D12" w:rsidP="002C2C39">
      <w:pPr>
        <w:pStyle w:val="Heading3"/>
        <w:numPr>
          <w:ilvl w:val="0"/>
          <w:numId w:val="38"/>
        </w:numPr>
      </w:pPr>
      <w:r w:rsidRPr="006D7E86">
        <w:t>LED system shall comply with all relevant patents</w:t>
      </w:r>
      <w:r w:rsidR="0033059C" w:rsidRPr="006D7E86">
        <w:t>.</w:t>
      </w:r>
    </w:p>
    <w:p w14:paraId="7D44F846" w14:textId="3ED4AA7D" w:rsidR="001E6C28" w:rsidRPr="00370A38" w:rsidRDefault="004510AB" w:rsidP="006D7E86">
      <w:pPr>
        <w:pStyle w:val="Heading2"/>
        <w:rPr>
          <w:b/>
          <w:bCs/>
        </w:rPr>
      </w:pPr>
      <w:r w:rsidRPr="005E7B09">
        <w:t>Color</w:t>
      </w:r>
      <w:r w:rsidR="00370A38">
        <w:t xml:space="preserve"> </w:t>
      </w:r>
    </w:p>
    <w:p w14:paraId="59F588F8" w14:textId="7776F9DF" w:rsidR="0003205C" w:rsidRPr="006D7E86" w:rsidRDefault="0003205C" w:rsidP="002C2C39">
      <w:pPr>
        <w:pStyle w:val="Heading3"/>
        <w:numPr>
          <w:ilvl w:val="0"/>
          <w:numId w:val="51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utilize </w:t>
      </w:r>
      <w:r w:rsidR="00976825">
        <w:t>1 114</w:t>
      </w:r>
      <w:r w:rsidR="000B133C">
        <w:t xml:space="preserve"> </w:t>
      </w:r>
      <w:r w:rsidR="00976825">
        <w:t>W UV</w:t>
      </w:r>
      <w:r w:rsidR="00EE7D70" w:rsidRPr="006D7E86">
        <w:t xml:space="preserve"> </w:t>
      </w:r>
      <w:r w:rsidRPr="006D7E86">
        <w:t>LED emitter</w:t>
      </w:r>
      <w:r w:rsidR="009D3B64" w:rsidRPr="006D7E86">
        <w:t>.</w:t>
      </w:r>
    </w:p>
    <w:p w14:paraId="10919948" w14:textId="2A5CCCCF" w:rsidR="004E19EB" w:rsidRDefault="004E19EB" w:rsidP="002C2C39">
      <w:pPr>
        <w:pStyle w:val="Heading3"/>
      </w:pPr>
      <w:r>
        <w:lastRenderedPageBreak/>
        <w:t xml:space="preserve">The </w:t>
      </w:r>
      <w:r w:rsidR="00976825">
        <w:t>radiant power shall be 33022</w:t>
      </w:r>
      <w:r w:rsidR="000B133C">
        <w:t xml:space="preserve"> </w:t>
      </w:r>
      <w:proofErr w:type="spellStart"/>
      <w:r w:rsidR="00976825">
        <w:t>mW</w:t>
      </w:r>
      <w:proofErr w:type="spellEnd"/>
      <w:r w:rsidR="00976825">
        <w:t>.</w:t>
      </w:r>
    </w:p>
    <w:p w14:paraId="23A5F0C7" w14:textId="5F91E427" w:rsidR="0035518E" w:rsidRPr="00370A38" w:rsidRDefault="004510AB" w:rsidP="006D7E86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3012CA00" w14:textId="7AEA82EF" w:rsidR="009F0B5A" w:rsidRPr="002C2C39" w:rsidRDefault="000949BB" w:rsidP="002C2C39">
      <w:pPr>
        <w:pStyle w:val="Heading3"/>
        <w:numPr>
          <w:ilvl w:val="0"/>
          <w:numId w:val="52"/>
        </w:numPr>
        <w:rPr>
          <w:b/>
          <w:bCs/>
        </w:rPr>
      </w:pPr>
      <w:r w:rsidRPr="00370A38">
        <w:t>The LED system shall use 1</w:t>
      </w:r>
      <w:r w:rsidR="0068199F" w:rsidRPr="00370A38">
        <w:t>6</w:t>
      </w:r>
      <w:r w:rsidRPr="00370A38">
        <w:t>-bit nonlinear scaling techniques for high-resolution dimming.</w:t>
      </w:r>
      <w:r w:rsidR="00370A38">
        <w:t xml:space="preserve"> </w:t>
      </w:r>
    </w:p>
    <w:p w14:paraId="5BDC3552" w14:textId="591E4900" w:rsidR="00FB2BAB" w:rsidRPr="00976825" w:rsidRDefault="00FB2BAB" w:rsidP="002C2C39">
      <w:pPr>
        <w:pStyle w:val="Heading3"/>
        <w:rPr>
          <w:b/>
          <w:bCs/>
        </w:rPr>
      </w:pPr>
      <w:r w:rsidRPr="00976825">
        <w:t xml:space="preserve">The </w:t>
      </w:r>
      <w:r w:rsidR="0015448D" w:rsidRPr="00976825">
        <w:t>product</w:t>
      </w:r>
      <w:r w:rsidRPr="00976825">
        <w:t xml:space="preserve"> shall </w:t>
      </w:r>
      <w:r w:rsidR="0033059C" w:rsidRPr="00976825">
        <w:t>have a selectable dimming curve to simulate incandescent dimming curves.</w:t>
      </w:r>
      <w:r w:rsidR="00370A38" w:rsidRPr="00976825">
        <w:t xml:space="preserve"> </w:t>
      </w:r>
    </w:p>
    <w:p w14:paraId="29F66408" w14:textId="79E37131" w:rsidR="000949BB" w:rsidRPr="00976825" w:rsidRDefault="000949BB" w:rsidP="002C2C39">
      <w:pPr>
        <w:pStyle w:val="Heading3"/>
        <w:rPr>
          <w:b/>
          <w:bCs/>
        </w:rPr>
      </w:pPr>
      <w:r w:rsidRPr="00976825">
        <w:t>D</w:t>
      </w:r>
      <w:r w:rsidR="00FB2BAB" w:rsidRPr="00976825">
        <w:t>imming curve</w:t>
      </w:r>
      <w:r w:rsidRPr="00976825">
        <w:t xml:space="preserve"> shall be optimized for smooth dimming over longer timed fades. </w:t>
      </w:r>
    </w:p>
    <w:p w14:paraId="6C684731" w14:textId="257A7018" w:rsidR="000949BB" w:rsidRPr="00976825" w:rsidRDefault="000949BB" w:rsidP="002C2C39">
      <w:pPr>
        <w:pStyle w:val="Heading3"/>
        <w:rPr>
          <w:b/>
          <w:bCs/>
        </w:rPr>
      </w:pPr>
      <w:r w:rsidRPr="00976825">
        <w:t>The LED system shall be digitally driven using high-speed pulse width modulation (PWM)</w:t>
      </w:r>
      <w:r w:rsidR="0033059C" w:rsidRPr="00976825">
        <w:t>.</w:t>
      </w:r>
      <w:r w:rsidR="00A715B2" w:rsidRPr="00976825">
        <w:t xml:space="preserve"> </w:t>
      </w:r>
    </w:p>
    <w:p w14:paraId="77801D28" w14:textId="77777777" w:rsidR="000949BB" w:rsidRPr="00976825" w:rsidRDefault="000949BB" w:rsidP="002C2C39">
      <w:pPr>
        <w:pStyle w:val="Heading3"/>
      </w:pPr>
      <w:r w:rsidRPr="00976825">
        <w:t xml:space="preserve">LED control shall be compatible </w:t>
      </w:r>
      <w:r w:rsidR="00C112C1" w:rsidRPr="00976825">
        <w:t xml:space="preserve">with </w:t>
      </w:r>
      <w:r w:rsidRPr="00976825">
        <w:t>broadcast equipment</w:t>
      </w:r>
      <w:r w:rsidR="00C112C1" w:rsidRPr="00976825">
        <w:t xml:space="preserve"> in the following ways:</w:t>
      </w:r>
    </w:p>
    <w:p w14:paraId="08EB7933" w14:textId="652B15F8" w:rsidR="000949BB" w:rsidRPr="00976825" w:rsidRDefault="000949BB" w:rsidP="00041C80">
      <w:pPr>
        <w:pStyle w:val="Heading4"/>
        <w:numPr>
          <w:ilvl w:val="0"/>
          <w:numId w:val="47"/>
        </w:numPr>
        <w:rPr>
          <w:b/>
          <w:bCs/>
        </w:rPr>
      </w:pPr>
      <w:r w:rsidRPr="00976825">
        <w:t>PWM control of LED levels shall be imperceptible to video cameras and related equipment</w:t>
      </w:r>
      <w:r w:rsidR="0033059C" w:rsidRPr="00976825">
        <w:t>.</w:t>
      </w:r>
      <w:r w:rsidR="00A715B2" w:rsidRPr="00976825">
        <w:t xml:space="preserve"> </w:t>
      </w:r>
    </w:p>
    <w:p w14:paraId="55FC0EE8" w14:textId="2A1ACB91" w:rsidR="00041C80" w:rsidRPr="00041C80" w:rsidRDefault="00FB2BAB" w:rsidP="00041C80">
      <w:pPr>
        <w:pStyle w:val="Heading4"/>
        <w:numPr>
          <w:ilvl w:val="0"/>
          <w:numId w:val="47"/>
        </w:numPr>
      </w:pPr>
      <w:r w:rsidRPr="00976825">
        <w:t xml:space="preserve">PWM shall be capable of being set </w:t>
      </w:r>
      <w:r w:rsidR="0033059C" w:rsidRPr="00976825">
        <w:t xml:space="preserve">on the control </w:t>
      </w:r>
      <w:r w:rsidRPr="00976825">
        <w:t xml:space="preserve">via </w:t>
      </w:r>
      <w:r w:rsidR="0038305D" w:rsidRPr="00976825">
        <w:t xml:space="preserve">on board controls or via </w:t>
      </w:r>
      <w:r w:rsidRPr="00976825">
        <w:t xml:space="preserve">RDM </w:t>
      </w:r>
      <w:r w:rsidR="00E704A2" w:rsidRPr="00976825">
        <w:t>from</w:t>
      </w:r>
      <w:r w:rsidRPr="00976825">
        <w:t xml:space="preserve"> </w:t>
      </w:r>
      <w:r w:rsidR="00976825">
        <w:t>600</w:t>
      </w:r>
      <w:r w:rsidR="00846398" w:rsidRPr="00976825">
        <w:rPr>
          <w:b/>
          <w:bCs/>
        </w:rPr>
        <w:t xml:space="preserve"> </w:t>
      </w:r>
      <w:r w:rsidR="00E26BBC" w:rsidRPr="00976825">
        <w:t>H</w:t>
      </w:r>
      <w:r w:rsidR="0068199F" w:rsidRPr="00976825">
        <w:t>z</w:t>
      </w:r>
      <w:r w:rsidR="00846398" w:rsidRPr="00976825">
        <w:t xml:space="preserve">, </w:t>
      </w:r>
      <w:r w:rsidR="00976825">
        <w:t xml:space="preserve">1,200 Hz, 2,000 Hz, 4,000 Hz, 6,000 Hz, </w:t>
      </w:r>
      <w:r w:rsidR="0068199F" w:rsidRPr="00976825">
        <w:t xml:space="preserve">or </w:t>
      </w:r>
      <w:r w:rsidR="00976825">
        <w:t>25,000</w:t>
      </w:r>
      <w:r w:rsidR="00947716" w:rsidRPr="00976825">
        <w:t xml:space="preserve"> </w:t>
      </w:r>
      <w:r w:rsidR="00E26BBC" w:rsidRPr="00976825">
        <w:t>H</w:t>
      </w:r>
      <w:r w:rsidRPr="00976825">
        <w:t>z</w:t>
      </w:r>
    </w:p>
    <w:p w14:paraId="233764D4" w14:textId="77777777" w:rsidR="00857485" w:rsidRPr="00E744FA" w:rsidRDefault="00857485" w:rsidP="006D7E86">
      <w:pPr>
        <w:pStyle w:val="Heading2"/>
      </w:pPr>
      <w:r w:rsidRPr="00E744FA">
        <w:t>REQUIRED FEATURE SET</w:t>
      </w:r>
    </w:p>
    <w:p w14:paraId="1F23DDCD" w14:textId="3A760E8D" w:rsidR="00857485" w:rsidRPr="00976825" w:rsidRDefault="00857485" w:rsidP="002C2C39">
      <w:pPr>
        <w:pStyle w:val="Heading3"/>
        <w:numPr>
          <w:ilvl w:val="0"/>
          <w:numId w:val="41"/>
        </w:numPr>
      </w:pPr>
      <w:r w:rsidRPr="00E744FA">
        <w:t xml:space="preserve">The product shall offer </w:t>
      </w:r>
      <w:r w:rsidR="00976825">
        <w:t>true 365</w:t>
      </w:r>
      <w:r w:rsidR="006F45BC">
        <w:t xml:space="preserve"> </w:t>
      </w:r>
      <w:proofErr w:type="spellStart"/>
      <w:r w:rsidR="00976825">
        <w:t>nM</w:t>
      </w:r>
      <w:proofErr w:type="spellEnd"/>
      <w:r w:rsidR="00976825">
        <w:t xml:space="preserve"> UV light with homogenized single source.</w:t>
      </w:r>
    </w:p>
    <w:p w14:paraId="3E00D192" w14:textId="21E24B17" w:rsidR="00857485" w:rsidRPr="00976825" w:rsidRDefault="00857485" w:rsidP="002C2C39">
      <w:pPr>
        <w:pStyle w:val="Heading3"/>
        <w:numPr>
          <w:ilvl w:val="0"/>
          <w:numId w:val="41"/>
        </w:numPr>
        <w:rPr>
          <w:b/>
          <w:bCs/>
        </w:rPr>
      </w:pPr>
      <w:r w:rsidRPr="00976825">
        <w:t xml:space="preserve">The product shall offer </w:t>
      </w:r>
      <w:r w:rsidR="00976825">
        <w:t>minimal projected visible light.</w:t>
      </w:r>
    </w:p>
    <w:p w14:paraId="4074AE8C" w14:textId="05EE47A6" w:rsidR="00857485" w:rsidRPr="00976825" w:rsidRDefault="00857485" w:rsidP="002C2C39">
      <w:pPr>
        <w:pStyle w:val="Heading3"/>
        <w:numPr>
          <w:ilvl w:val="0"/>
          <w:numId w:val="41"/>
        </w:numPr>
        <w:rPr>
          <w:b/>
          <w:bCs/>
        </w:rPr>
      </w:pPr>
      <w:r w:rsidRPr="00976825">
        <w:t xml:space="preserve">The product shall </w:t>
      </w:r>
      <w:r w:rsidR="00B60086">
        <w:t>accept standard 7.5” beam shaping accessories.</w:t>
      </w:r>
    </w:p>
    <w:p w14:paraId="165D9941" w14:textId="5E190153" w:rsidR="00B60086" w:rsidRDefault="00B60086" w:rsidP="002C2C39">
      <w:pPr>
        <w:pStyle w:val="Heading3"/>
        <w:numPr>
          <w:ilvl w:val="0"/>
          <w:numId w:val="41"/>
        </w:numPr>
      </w:pPr>
      <w:r>
        <w:t>The product shall offer a maximum noise level of 37.7 dB measured at 1</w:t>
      </w:r>
      <w:r w:rsidR="006F45BC">
        <w:t xml:space="preserve"> </w:t>
      </w:r>
      <w:r>
        <w:t>m.</w:t>
      </w:r>
    </w:p>
    <w:p w14:paraId="05CCA117" w14:textId="4B25C8E6" w:rsidR="00B60086" w:rsidRDefault="00B60086" w:rsidP="002C2C39">
      <w:pPr>
        <w:pStyle w:val="Heading3"/>
        <w:numPr>
          <w:ilvl w:val="0"/>
          <w:numId w:val="41"/>
        </w:numPr>
      </w:pPr>
      <w:r>
        <w:t>The product shall offer 4 user selectable fan modes.</w:t>
      </w:r>
    </w:p>
    <w:p w14:paraId="1D84F64C" w14:textId="3ED06118" w:rsidR="00B60086" w:rsidRDefault="00B60086" w:rsidP="002C2C39">
      <w:pPr>
        <w:pStyle w:val="Heading3"/>
        <w:numPr>
          <w:ilvl w:val="0"/>
          <w:numId w:val="41"/>
        </w:numPr>
      </w:pPr>
      <w:r>
        <w:t>The product shall offer 3 user selectable automated modes.</w:t>
      </w:r>
    </w:p>
    <w:p w14:paraId="66443505" w14:textId="5A37EE5B" w:rsidR="00B60086" w:rsidRDefault="00B60086" w:rsidP="002C2C39">
      <w:pPr>
        <w:pStyle w:val="Heading3"/>
        <w:numPr>
          <w:ilvl w:val="0"/>
          <w:numId w:val="41"/>
        </w:numPr>
      </w:pPr>
      <w:r>
        <w:t>The product shall offer 4 user selectable dimmer modes.</w:t>
      </w:r>
    </w:p>
    <w:p w14:paraId="6AD89C4F" w14:textId="48EB56F9" w:rsidR="00B60086" w:rsidRDefault="00B60086" w:rsidP="002C2C39">
      <w:pPr>
        <w:pStyle w:val="Heading3"/>
        <w:numPr>
          <w:ilvl w:val="0"/>
          <w:numId w:val="41"/>
        </w:numPr>
      </w:pPr>
      <w:r>
        <w:t>The product shall offer static control over the dimmer and strobe functions.</w:t>
      </w:r>
    </w:p>
    <w:p w14:paraId="575908E6" w14:textId="62442601" w:rsidR="00857485" w:rsidRDefault="00857485" w:rsidP="002C2C39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43B7B28D" w14:textId="77777777" w:rsidR="00041C80" w:rsidRPr="00041C80" w:rsidRDefault="00041C80" w:rsidP="00041C80">
      <w:pPr>
        <w:pStyle w:val="Heading4"/>
        <w:ind w:left="2340"/>
      </w:pPr>
    </w:p>
    <w:p w14:paraId="0DB749CE" w14:textId="77777777" w:rsidR="00857485" w:rsidRPr="005E7B09" w:rsidRDefault="00857485" w:rsidP="006D7E86">
      <w:pPr>
        <w:pStyle w:val="Heading2"/>
      </w:pPr>
      <w:r w:rsidRPr="005E7B09">
        <w:t>Control and User interface</w:t>
      </w:r>
    </w:p>
    <w:p w14:paraId="4B972D0A" w14:textId="4E48E566" w:rsidR="00857485" w:rsidRPr="005E7B09" w:rsidRDefault="00857485" w:rsidP="002C2C39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 xml:space="preserve">USITT DMX 512A-compatible via in and thru </w:t>
      </w:r>
      <w:r w:rsidR="007567C0">
        <w:t xml:space="preserve">3- and 5-Pin XLR DMX </w:t>
      </w:r>
      <w:r w:rsidR="006F45BC">
        <w:t>c</w:t>
      </w:r>
      <w:r>
        <w:t>onnectors.</w:t>
      </w:r>
    </w:p>
    <w:p w14:paraId="01A7C43C" w14:textId="7B834D9C" w:rsidR="00857485" w:rsidRDefault="00857485" w:rsidP="002C2C39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</w:t>
      </w:r>
      <w:r w:rsidR="00C3268A">
        <w:t xml:space="preserve"> DMX</w:t>
      </w:r>
      <w:r w:rsidR="00B60086">
        <w:t xml:space="preserve"> and</w:t>
      </w:r>
      <w:r w:rsidR="00C3268A">
        <w:t xml:space="preserve"> RDM.</w:t>
      </w:r>
    </w:p>
    <w:p w14:paraId="1C1FDEFB" w14:textId="77777777" w:rsidR="00857485" w:rsidRPr="005E7B09" w:rsidRDefault="00857485" w:rsidP="002C2C39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0DBA0AF8" w14:textId="29792C08" w:rsidR="00857485" w:rsidRPr="005E7B09" w:rsidRDefault="006F45BC" w:rsidP="006F45BC">
      <w:pPr>
        <w:pStyle w:val="Heading4"/>
        <w:numPr>
          <w:ilvl w:val="0"/>
          <w:numId w:val="8"/>
        </w:numPr>
        <w:tabs>
          <w:tab w:val="num" w:pos="360"/>
        </w:tabs>
        <w:ind w:left="1260" w:hanging="180"/>
      </w:pPr>
      <w:r>
        <w:t xml:space="preserve"> </w:t>
      </w:r>
      <w:r w:rsidR="00857485" w:rsidRPr="005E7B09">
        <w:t xml:space="preserve">All </w:t>
      </w:r>
      <w:r w:rsidR="00857485">
        <w:t>product</w:t>
      </w:r>
      <w:r w:rsidR="00857485" w:rsidRPr="005E7B09">
        <w:t xml:space="preserve"> functions shall</w:t>
      </w:r>
      <w:r w:rsidR="00857485">
        <w:t xml:space="preserve"> be </w:t>
      </w:r>
      <w:r w:rsidR="00857485" w:rsidRPr="005E7B09">
        <w:t>accessible via RDM protocol for modification from suitably equipped control console</w:t>
      </w:r>
      <w:r w:rsidR="00857485">
        <w:t xml:space="preserve"> or RDM controller.</w:t>
      </w:r>
    </w:p>
    <w:p w14:paraId="35438B86" w14:textId="1AE6F607" w:rsidR="00857485" w:rsidRPr="002608CE" w:rsidRDefault="00857485" w:rsidP="006F45BC">
      <w:pPr>
        <w:pStyle w:val="Heading4"/>
        <w:numPr>
          <w:ilvl w:val="0"/>
          <w:numId w:val="42"/>
        </w:numPr>
      </w:pPr>
      <w:r w:rsidRPr="002608CE">
        <w:lastRenderedPageBreak/>
        <w:t>Temperature sensor within the luminaire shall be viewable in real time via RDM</w:t>
      </w:r>
      <w:r>
        <w:t xml:space="preserve"> and on the control panel of the product.</w:t>
      </w:r>
    </w:p>
    <w:p w14:paraId="7B4C5115" w14:textId="4AAD900F" w:rsidR="00857485" w:rsidRPr="005E7B09" w:rsidRDefault="00857485" w:rsidP="007834F2">
      <w:pPr>
        <w:pStyle w:val="Heading4"/>
        <w:numPr>
          <w:ilvl w:val="0"/>
          <w:numId w:val="42"/>
        </w:numPr>
      </w:pPr>
      <w:r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678AC1E7" w14:textId="185D17BE" w:rsidR="0071305A" w:rsidRPr="006820E8" w:rsidRDefault="0071305A" w:rsidP="002C2C39">
      <w:pPr>
        <w:pStyle w:val="Heading3"/>
        <w:numPr>
          <w:ilvl w:val="0"/>
          <w:numId w:val="42"/>
        </w:numPr>
      </w:pPr>
      <w:r w:rsidRPr="002608CE">
        <w:t xml:space="preserve">The </w:t>
      </w:r>
      <w:r>
        <w:t>product</w:t>
      </w:r>
      <w:r w:rsidRPr="002608CE">
        <w:t xml:space="preserve"> shall be equipped with an </w:t>
      </w:r>
      <w:r w:rsidR="00B60086">
        <w:t>LED</w:t>
      </w:r>
      <w:r w:rsidRPr="00B60086">
        <w:t xml:space="preserve"> display with </w:t>
      </w:r>
      <w:r w:rsidR="00B60086">
        <w:t>5</w:t>
      </w:r>
      <w:r w:rsidRPr="006820E8">
        <w:t xml:space="preserve"> lines of text.</w:t>
      </w:r>
    </w:p>
    <w:p w14:paraId="513DB20E" w14:textId="31CFFA11" w:rsidR="0071305A" w:rsidRPr="00C16B96" w:rsidRDefault="0071305A" w:rsidP="002C2C39">
      <w:pPr>
        <w:pStyle w:val="Heading3"/>
        <w:numPr>
          <w:ilvl w:val="0"/>
          <w:numId w:val="42"/>
        </w:numPr>
      </w:pPr>
      <w:r w:rsidRPr="00C16B96">
        <w:t xml:space="preserve">The product shall be equipped with a </w:t>
      </w:r>
      <w:r w:rsidR="00B60086">
        <w:t>4</w:t>
      </w:r>
      <w:r w:rsidRPr="00C3268A">
        <w:t>-</w:t>
      </w:r>
      <w:r w:rsidRPr="006820E8">
        <w:t>button</w:t>
      </w:r>
      <w:r w:rsidRPr="00C16B96">
        <w:t xml:space="preserve"> user-interface.</w:t>
      </w:r>
    </w:p>
    <w:p w14:paraId="46E49595" w14:textId="2582132F" w:rsidR="0071305A" w:rsidRPr="00C3268A" w:rsidRDefault="0071305A" w:rsidP="002C2C39">
      <w:pPr>
        <w:pStyle w:val="Heading3"/>
        <w:numPr>
          <w:ilvl w:val="0"/>
          <w:numId w:val="42"/>
        </w:numPr>
      </w:pPr>
      <w:r w:rsidRPr="00C16B96">
        <w:t xml:space="preserve">The product shall offer </w:t>
      </w:r>
      <w:r w:rsidR="00B60086">
        <w:t>UV</w:t>
      </w:r>
      <w:r w:rsidRPr="00C16B96">
        <w:t xml:space="preserve"> </w:t>
      </w:r>
      <w:r>
        <w:t>d</w:t>
      </w:r>
      <w:r w:rsidRPr="00C16B96">
        <w:t xml:space="preserve">irect and </w:t>
      </w:r>
      <w:r>
        <w:t>s</w:t>
      </w:r>
      <w:r w:rsidRPr="00C16B96">
        <w:t xml:space="preserve">ingle </w:t>
      </w:r>
      <w:r>
        <w:t>c</w:t>
      </w:r>
      <w:r w:rsidRPr="00C16B96">
        <w:t>hannel control</w:t>
      </w:r>
      <w:r>
        <w:t xml:space="preserve"> </w:t>
      </w:r>
    </w:p>
    <w:p w14:paraId="4A4B4E71" w14:textId="0A26A87A" w:rsidR="0071305A" w:rsidRPr="006820E8" w:rsidRDefault="0071305A" w:rsidP="002C2C39">
      <w:pPr>
        <w:pStyle w:val="Heading3"/>
        <w:numPr>
          <w:ilvl w:val="0"/>
          <w:numId w:val="42"/>
        </w:numPr>
        <w:rPr>
          <w:b/>
          <w:bCs/>
        </w:rPr>
      </w:pPr>
      <w:r w:rsidRPr="006820E8">
        <w:t>A variable-rate strobe channel shall be provided.</w:t>
      </w:r>
      <w:r>
        <w:t xml:space="preserve"> </w:t>
      </w:r>
    </w:p>
    <w:p w14:paraId="460D32AC" w14:textId="77777777" w:rsidR="0071305A" w:rsidRPr="00C16B96" w:rsidRDefault="0071305A" w:rsidP="002C2C39">
      <w:pPr>
        <w:pStyle w:val="Heading3"/>
        <w:numPr>
          <w:ilvl w:val="0"/>
          <w:numId w:val="42"/>
        </w:numPr>
      </w:pPr>
      <w:r w:rsidRPr="00C16B96">
        <w:t>The product shall offer stand-alone functionality eliminating the need for a console.</w:t>
      </w:r>
    </w:p>
    <w:p w14:paraId="5ACC8B1A" w14:textId="77777777" w:rsidR="00B60086" w:rsidRPr="00C16B96" w:rsidRDefault="00B60086" w:rsidP="007834F2">
      <w:pPr>
        <w:pStyle w:val="Heading4"/>
        <w:numPr>
          <w:ilvl w:val="0"/>
          <w:numId w:val="46"/>
        </w:numPr>
        <w:ind w:left="1440" w:hanging="270"/>
      </w:pPr>
      <w:r w:rsidRPr="00C16B96">
        <w:t xml:space="preserve">Product shall ship with </w:t>
      </w:r>
      <w:r>
        <w:t>4</w:t>
      </w:r>
      <w:r w:rsidRPr="00C3268A">
        <w:t xml:space="preserve"> </w:t>
      </w:r>
      <w:r w:rsidRPr="00C16B96">
        <w:t>auto sequences with speed control accessible as a stand-alone feature.</w:t>
      </w:r>
    </w:p>
    <w:p w14:paraId="012FAB96" w14:textId="7824FD65" w:rsidR="0071305A" w:rsidRPr="002608CE" w:rsidRDefault="0071305A" w:rsidP="007834F2">
      <w:pPr>
        <w:pStyle w:val="Heading4"/>
        <w:numPr>
          <w:ilvl w:val="0"/>
          <w:numId w:val="42"/>
        </w:numPr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1CD65C41" w14:textId="2BBBA55A" w:rsidR="0071305A" w:rsidRDefault="0071305A" w:rsidP="007834F2">
      <w:pPr>
        <w:pStyle w:val="Heading4"/>
        <w:numPr>
          <w:ilvl w:val="0"/>
          <w:numId w:val="42"/>
        </w:numPr>
      </w:pPr>
      <w:r>
        <w:t>Product</w:t>
      </w:r>
      <w:r w:rsidRPr="005E7B09">
        <w:t>s without stand-alone operation features described above shall not be acceptable.</w:t>
      </w:r>
    </w:p>
    <w:p w14:paraId="669DFD62" w14:textId="77777777" w:rsidR="0071305A" w:rsidRDefault="0071305A" w:rsidP="0071305A"/>
    <w:p w14:paraId="560E80CA" w14:textId="77777777" w:rsidR="00B57C73" w:rsidRPr="00AD12AF" w:rsidRDefault="0071305A" w:rsidP="00AD12AF">
      <w:r>
        <w:t>-END-</w:t>
      </w:r>
    </w:p>
    <w:sectPr w:rsidR="00B57C73" w:rsidRPr="00AD12AF" w:rsidSect="00041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714" w:right="1440" w:bottom="99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BCD77" w14:textId="77777777" w:rsidR="00D21EFA" w:rsidRDefault="00D21EFA" w:rsidP="008F0AEC">
      <w:r>
        <w:separator/>
      </w:r>
    </w:p>
    <w:p w14:paraId="6D5645E3" w14:textId="77777777" w:rsidR="00D21EFA" w:rsidRDefault="00D21EFA" w:rsidP="008F0AEC"/>
  </w:endnote>
  <w:endnote w:type="continuationSeparator" w:id="0">
    <w:p w14:paraId="7AF8CD6F" w14:textId="77777777" w:rsidR="00D21EFA" w:rsidRDefault="00D21EFA" w:rsidP="008F0AEC">
      <w:r>
        <w:continuationSeparator/>
      </w:r>
    </w:p>
    <w:p w14:paraId="35EE0E6A" w14:textId="77777777" w:rsidR="00D21EFA" w:rsidRDefault="00D21EFA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5967" w14:textId="77777777" w:rsidR="008F0AEC" w:rsidRDefault="008F0AEC" w:rsidP="008F0AEC">
    <w:pPr>
      <w:pStyle w:val="Footer"/>
    </w:pPr>
  </w:p>
  <w:p w14:paraId="10D4B856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3444" w14:textId="26CE6260" w:rsidR="0093095B" w:rsidRDefault="0093095B" w:rsidP="0093095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6/2/2021</w:t>
    </w:r>
    <w:r>
      <w:rPr>
        <w:sz w:val="18"/>
        <w:szCs w:val="18"/>
      </w:rPr>
      <w:fldChar w:fldCharType="end"/>
    </w:r>
  </w:p>
  <w:p w14:paraId="4A945A84" w14:textId="5F707FD7" w:rsidR="006E444A" w:rsidRDefault="006E444A" w:rsidP="008F0A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FB5A" w14:textId="77777777" w:rsidR="0093095B" w:rsidRDefault="009309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2CD0B" w14:textId="77777777" w:rsidR="00D21EFA" w:rsidRDefault="00D21EFA" w:rsidP="008F0AEC">
      <w:r>
        <w:separator/>
      </w:r>
    </w:p>
    <w:p w14:paraId="7030D850" w14:textId="77777777" w:rsidR="00D21EFA" w:rsidRDefault="00D21EFA" w:rsidP="008F0AEC"/>
  </w:footnote>
  <w:footnote w:type="continuationSeparator" w:id="0">
    <w:p w14:paraId="76486659" w14:textId="77777777" w:rsidR="00D21EFA" w:rsidRDefault="00D21EFA" w:rsidP="008F0AEC">
      <w:r>
        <w:continuationSeparator/>
      </w:r>
    </w:p>
    <w:p w14:paraId="528B4FC7" w14:textId="77777777" w:rsidR="00D21EFA" w:rsidRDefault="00D21EFA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EA81C" w14:textId="77777777" w:rsidR="008F0AEC" w:rsidRDefault="008F0AEC" w:rsidP="008F0AEC">
    <w:pPr>
      <w:pStyle w:val="Header"/>
    </w:pPr>
  </w:p>
  <w:p w14:paraId="73B3FAAF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AB30" w14:textId="77777777" w:rsidR="006E444A" w:rsidRPr="008F0AEC" w:rsidRDefault="006E444A" w:rsidP="008F0AEC">
    <w:r w:rsidRPr="008F0AEC">
      <w:t>CHAUVET PROFESSIONAL SPECIFICATIONS SHEET</w:t>
    </w:r>
  </w:p>
  <w:p w14:paraId="100B1320" w14:textId="2D8864E3" w:rsidR="006E444A" w:rsidRPr="008F0AEC" w:rsidRDefault="00D35206" w:rsidP="008F0AEC">
    <w:pPr>
      <w:rPr>
        <w:b/>
        <w:sz w:val="28"/>
      </w:rPr>
    </w:pPr>
    <w:r>
      <w:rPr>
        <w:b/>
        <w:sz w:val="28"/>
      </w:rPr>
      <w:t>Ovation P-56UV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5727" w14:textId="77777777" w:rsidR="0093095B" w:rsidRDefault="009309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72F6CFEC"/>
    <w:lvl w:ilvl="0" w:tplc="462C8FFE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79A5B1B"/>
    <w:multiLevelType w:val="hybridMultilevel"/>
    <w:tmpl w:val="CDD4C0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6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D56AA"/>
    <w:multiLevelType w:val="hybridMultilevel"/>
    <w:tmpl w:val="5DE6A638"/>
    <w:lvl w:ilvl="0" w:tplc="56182C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CE0103"/>
    <w:multiLevelType w:val="hybridMultilevel"/>
    <w:tmpl w:val="FA08BF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657346C6"/>
    <w:multiLevelType w:val="hybridMultilevel"/>
    <w:tmpl w:val="9904B08E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696803BD"/>
    <w:multiLevelType w:val="multilevel"/>
    <w:tmpl w:val="A8823250"/>
    <w:numStyleLink w:val="SpecSheets"/>
  </w:abstractNum>
  <w:abstractNum w:abstractNumId="24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6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28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27"/>
  </w:num>
  <w:num w:numId="5">
    <w:abstractNumId w:val="23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23"/>
    <w:lvlOverride w:ilvl="0">
      <w:startOverride w:val="1"/>
    </w:lvlOverride>
  </w:num>
  <w:num w:numId="8">
    <w:abstractNumId w:val="23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23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23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23"/>
    <w:lvlOverride w:ilvl="0">
      <w:startOverride w:val="1"/>
    </w:lvlOverride>
  </w:num>
  <w:num w:numId="32">
    <w:abstractNumId w:val="23"/>
    <w:lvlOverride w:ilvl="0">
      <w:startOverride w:val="1"/>
    </w:lvlOverride>
  </w:num>
  <w:num w:numId="33">
    <w:abstractNumId w:val="28"/>
  </w:num>
  <w:num w:numId="34">
    <w:abstractNumId w:val="11"/>
  </w:num>
  <w:num w:numId="35">
    <w:abstractNumId w:val="14"/>
  </w:num>
  <w:num w:numId="36">
    <w:abstractNumId w:val="16"/>
  </w:num>
  <w:num w:numId="37">
    <w:abstractNumId w:val="20"/>
  </w:num>
  <w:num w:numId="38">
    <w:abstractNumId w:val="17"/>
  </w:num>
  <w:num w:numId="39">
    <w:abstractNumId w:val="18"/>
  </w:num>
  <w:num w:numId="40">
    <w:abstractNumId w:val="10"/>
  </w:num>
  <w:num w:numId="41">
    <w:abstractNumId w:val="24"/>
  </w:num>
  <w:num w:numId="42">
    <w:abstractNumId w:val="26"/>
  </w:num>
  <w:num w:numId="43">
    <w:abstractNumId w:val="15"/>
  </w:num>
  <w:num w:numId="44">
    <w:abstractNumId w:val="13"/>
  </w:num>
  <w:num w:numId="45">
    <w:abstractNumId w:val="18"/>
    <w:lvlOverride w:ilvl="0">
      <w:startOverride w:val="1"/>
    </w:lvlOverride>
  </w:num>
  <w:num w:numId="46">
    <w:abstractNumId w:val="23"/>
    <w:lvlOverride w:ilvl="0">
      <w:startOverride w:val="1"/>
    </w:lvlOverride>
  </w:num>
  <w:num w:numId="47">
    <w:abstractNumId w:val="22"/>
  </w:num>
  <w:num w:numId="48">
    <w:abstractNumId w:val="12"/>
  </w:num>
  <w:num w:numId="49">
    <w:abstractNumId w:val="19"/>
  </w:num>
  <w:num w:numId="50">
    <w:abstractNumId w:val="11"/>
  </w:num>
  <w:num w:numId="51">
    <w:abstractNumId w:val="11"/>
    <w:lvlOverride w:ilvl="0">
      <w:startOverride w:val="1"/>
    </w:lvlOverride>
  </w:num>
  <w:num w:numId="52">
    <w:abstractNumId w:val="11"/>
    <w:lvlOverride w:ilvl="0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206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1C80"/>
    <w:rsid w:val="00046282"/>
    <w:rsid w:val="000472C1"/>
    <w:rsid w:val="0005178F"/>
    <w:rsid w:val="000729EC"/>
    <w:rsid w:val="00090179"/>
    <w:rsid w:val="000949BB"/>
    <w:rsid w:val="000976F3"/>
    <w:rsid w:val="00097B51"/>
    <w:rsid w:val="000B133C"/>
    <w:rsid w:val="000B19BC"/>
    <w:rsid w:val="000B2B7B"/>
    <w:rsid w:val="000B45B5"/>
    <w:rsid w:val="000B4B67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4FC7"/>
    <w:rsid w:val="00106066"/>
    <w:rsid w:val="001218E1"/>
    <w:rsid w:val="0012460A"/>
    <w:rsid w:val="00125367"/>
    <w:rsid w:val="00135487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91E4C"/>
    <w:rsid w:val="001A0060"/>
    <w:rsid w:val="001A2974"/>
    <w:rsid w:val="001A4208"/>
    <w:rsid w:val="001B2ADC"/>
    <w:rsid w:val="001B2BC0"/>
    <w:rsid w:val="001B745C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6E92"/>
    <w:rsid w:val="002676F2"/>
    <w:rsid w:val="00270A3E"/>
    <w:rsid w:val="00285254"/>
    <w:rsid w:val="00290F4C"/>
    <w:rsid w:val="00291705"/>
    <w:rsid w:val="00293C9E"/>
    <w:rsid w:val="00294C6E"/>
    <w:rsid w:val="002A0FC2"/>
    <w:rsid w:val="002A2AF4"/>
    <w:rsid w:val="002C0C91"/>
    <w:rsid w:val="002C2C39"/>
    <w:rsid w:val="002C6568"/>
    <w:rsid w:val="002F0C1D"/>
    <w:rsid w:val="002F79B7"/>
    <w:rsid w:val="00310CFE"/>
    <w:rsid w:val="00322471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5811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400F20"/>
    <w:rsid w:val="0040371F"/>
    <w:rsid w:val="004067C8"/>
    <w:rsid w:val="00406DE8"/>
    <w:rsid w:val="00411417"/>
    <w:rsid w:val="00424A24"/>
    <w:rsid w:val="00426AA0"/>
    <w:rsid w:val="004276F9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12DF1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6A75"/>
    <w:rsid w:val="00666E63"/>
    <w:rsid w:val="006744F8"/>
    <w:rsid w:val="00676525"/>
    <w:rsid w:val="00676CB9"/>
    <w:rsid w:val="0068199F"/>
    <w:rsid w:val="006820E8"/>
    <w:rsid w:val="00682C24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45BC"/>
    <w:rsid w:val="006F6529"/>
    <w:rsid w:val="0071222B"/>
    <w:rsid w:val="0071305A"/>
    <w:rsid w:val="00717891"/>
    <w:rsid w:val="0073298A"/>
    <w:rsid w:val="007363DB"/>
    <w:rsid w:val="00740B80"/>
    <w:rsid w:val="00741B8D"/>
    <w:rsid w:val="00742D05"/>
    <w:rsid w:val="00745BC1"/>
    <w:rsid w:val="007528EA"/>
    <w:rsid w:val="00754557"/>
    <w:rsid w:val="007567C0"/>
    <w:rsid w:val="007748BA"/>
    <w:rsid w:val="00782053"/>
    <w:rsid w:val="007834F2"/>
    <w:rsid w:val="00787514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2E5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4FFA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095B"/>
    <w:rsid w:val="009315B8"/>
    <w:rsid w:val="0093163D"/>
    <w:rsid w:val="00931A81"/>
    <w:rsid w:val="00934366"/>
    <w:rsid w:val="00937A5C"/>
    <w:rsid w:val="00937AF0"/>
    <w:rsid w:val="00941CAB"/>
    <w:rsid w:val="00942622"/>
    <w:rsid w:val="00947716"/>
    <w:rsid w:val="009511A8"/>
    <w:rsid w:val="00951E9A"/>
    <w:rsid w:val="00963BD7"/>
    <w:rsid w:val="009710AC"/>
    <w:rsid w:val="009737FC"/>
    <w:rsid w:val="00975530"/>
    <w:rsid w:val="00976825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086"/>
    <w:rsid w:val="00B60C07"/>
    <w:rsid w:val="00B74814"/>
    <w:rsid w:val="00B81E4A"/>
    <w:rsid w:val="00B87479"/>
    <w:rsid w:val="00B905E4"/>
    <w:rsid w:val="00BB1E79"/>
    <w:rsid w:val="00BB4D45"/>
    <w:rsid w:val="00BB6A04"/>
    <w:rsid w:val="00BC7EB3"/>
    <w:rsid w:val="00BD237F"/>
    <w:rsid w:val="00BD7895"/>
    <w:rsid w:val="00BF5A72"/>
    <w:rsid w:val="00BF771E"/>
    <w:rsid w:val="00C0315D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6361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1EFA"/>
    <w:rsid w:val="00D2425A"/>
    <w:rsid w:val="00D35206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1CAB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75CFD"/>
    <w:rsid w:val="00EA3382"/>
    <w:rsid w:val="00EB0485"/>
    <w:rsid w:val="00EB3B83"/>
    <w:rsid w:val="00EB480D"/>
    <w:rsid w:val="00EB7F78"/>
    <w:rsid w:val="00EC6B6A"/>
    <w:rsid w:val="00ED205B"/>
    <w:rsid w:val="00ED6B6F"/>
    <w:rsid w:val="00EE3F3C"/>
    <w:rsid w:val="00EE5949"/>
    <w:rsid w:val="00EE7D70"/>
    <w:rsid w:val="00EF0173"/>
    <w:rsid w:val="00F0035A"/>
    <w:rsid w:val="00F01CAD"/>
    <w:rsid w:val="00F0586E"/>
    <w:rsid w:val="00F06825"/>
    <w:rsid w:val="00F06962"/>
    <w:rsid w:val="00F103FD"/>
    <w:rsid w:val="00F16FBD"/>
    <w:rsid w:val="00F221C0"/>
    <w:rsid w:val="00F337FC"/>
    <w:rsid w:val="00F34395"/>
    <w:rsid w:val="00F4267A"/>
    <w:rsid w:val="00F42D57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119558"/>
  <w14:defaultImageDpi w14:val="96"/>
  <w15:docId w15:val="{B6A043E4-8407-4ED6-A6D8-EF84F3C7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2C2C39"/>
    <w:pPr>
      <w:numPr>
        <w:numId w:val="34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C2C39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61</TotalTime>
  <Pages>4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9</cp:revision>
  <cp:lastPrinted>2020-11-10T19:54:00Z</cp:lastPrinted>
  <dcterms:created xsi:type="dcterms:W3CDTF">2021-05-21T16:16:00Z</dcterms:created>
  <dcterms:modified xsi:type="dcterms:W3CDTF">2021-06-02T15:23:00Z</dcterms:modified>
</cp:coreProperties>
</file>